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2" w:rightFromText="142" w:vertAnchor="page" w:horzAnchor="page" w:tblpX="528" w:tblpYSpec="center"/>
        <w:tblW w:w="225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8"/>
        <w:gridCol w:w="2847"/>
        <w:gridCol w:w="4467"/>
        <w:gridCol w:w="3711"/>
        <w:gridCol w:w="3711"/>
        <w:gridCol w:w="3710"/>
        <w:gridCol w:w="3711"/>
      </w:tblGrid>
      <w:tr w:rsidR="00AB4583" w14:paraId="2D0369B3" w14:textId="77777777" w:rsidTr="000556CC">
        <w:trPr>
          <w:trHeight w:val="11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0FFD2743" w14:textId="77777777" w:rsidR="00AB4583" w:rsidRPr="00AB4583" w:rsidRDefault="00AB4583" w:rsidP="00C61267">
            <w:pPr>
              <w:tabs>
                <w:tab w:val="left" w:pos="4253"/>
              </w:tabs>
              <w:rPr>
                <w:rFonts w:ascii="HGMaruGothicMPRO" w:eastAsia="HGMaruGothicMPRO" w:hAnsi="HGMaruGothicMPRO" w:hint="default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7DD7FB65" w14:textId="77777777" w:rsidR="00AB4583" w:rsidRPr="00AB4583" w:rsidRDefault="00AB4583" w:rsidP="00C61267">
            <w:pPr>
              <w:rPr>
                <w:rFonts w:ascii="HGMaruGothicMPRO" w:eastAsia="HGMaruGothicMPRO" w:hAnsi="HGMaruGothicMPRO" w:hint="default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61D44B86" w14:textId="77777777" w:rsidR="00AB4583" w:rsidRPr="00AB4583" w:rsidRDefault="00AB4583" w:rsidP="00C61267">
            <w:pPr>
              <w:jc w:val="center"/>
              <w:rPr>
                <w:rFonts w:ascii="HGMaruGothicMPRO" w:eastAsia="HGMaruGothicMPRO" w:hAnsi="HGMaruGothicMPRO" w:hint="default"/>
              </w:rPr>
            </w:pPr>
            <w:r w:rsidRPr="00AB4583">
              <w:rPr>
                <w:rFonts w:ascii="HGMaruGothicMPRO" w:eastAsia="HGMaruGothicMPRO" w:hAnsi="HGMaruGothicMPRO" w:cs="Yu Gothic Light"/>
                <w:lang w:val="ja-JP"/>
              </w:rPr>
              <w:t>観点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28623B02" w14:textId="77777777" w:rsidR="00AB4583" w:rsidRPr="00AB4583" w:rsidRDefault="00AB4583" w:rsidP="00C61267">
            <w:pPr>
              <w:jc w:val="center"/>
              <w:rPr>
                <w:rFonts w:ascii="HGMaruGothicMPRO" w:eastAsia="HGMaruGothicMPRO" w:hAnsi="HGMaruGothicMPRO" w:hint="default"/>
              </w:rPr>
            </w:pPr>
            <w:r w:rsidRPr="00AB4583">
              <w:rPr>
                <w:rFonts w:ascii="HGMaruGothicMPRO" w:eastAsia="HGMaruGothicMPRO" w:hAnsi="HGMaruGothicMPRO" w:cs="Yu Gothic Light"/>
                <w:lang w:val="ja-JP"/>
              </w:rPr>
              <w:t>熟達者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5B7E81B5" w14:textId="77777777" w:rsidR="00AB4583" w:rsidRPr="00AB4583" w:rsidRDefault="00AB4583" w:rsidP="00C61267">
            <w:pPr>
              <w:jc w:val="center"/>
              <w:rPr>
                <w:rFonts w:ascii="HGMaruGothicMPRO" w:eastAsia="HGMaruGothicMPRO" w:hAnsi="HGMaruGothicMPRO" w:hint="default"/>
              </w:rPr>
            </w:pPr>
            <w:r w:rsidRPr="00AB4583">
              <w:rPr>
                <w:rFonts w:ascii="HGMaruGothicMPRO" w:eastAsia="HGMaruGothicMPRO" w:hAnsi="HGMaruGothicMPRO" w:cs="Yu Gothic Light"/>
                <w:lang w:val="ja-JP"/>
              </w:rPr>
              <w:t>上級者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1F42EF9F" w14:textId="77777777" w:rsidR="00AB4583" w:rsidRPr="00AB4583" w:rsidRDefault="00AB4583" w:rsidP="00C61267">
            <w:pPr>
              <w:jc w:val="center"/>
              <w:rPr>
                <w:rFonts w:ascii="HGMaruGothicMPRO" w:eastAsia="HGMaruGothicMPRO" w:hAnsi="HGMaruGothicMPRO" w:hint="default"/>
              </w:rPr>
            </w:pPr>
            <w:r w:rsidRPr="00AB4583">
              <w:rPr>
                <w:rFonts w:ascii="HGMaruGothicMPRO" w:eastAsia="HGMaruGothicMPRO" w:hAnsi="HGMaruGothicMPRO" w:cs="Yu Gothic Light"/>
                <w:lang w:val="ja-JP"/>
              </w:rPr>
              <w:t>中級者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</w:tcPr>
          <w:p w14:paraId="65EF6BB2" w14:textId="77777777" w:rsidR="00AB4583" w:rsidRPr="00AB4583" w:rsidRDefault="00AB4583" w:rsidP="00C61267">
            <w:pPr>
              <w:jc w:val="center"/>
              <w:rPr>
                <w:rFonts w:ascii="HGMaruGothicMPRO" w:eastAsia="HGMaruGothicMPRO" w:hAnsi="HGMaruGothicMPRO" w:hint="default"/>
              </w:rPr>
            </w:pPr>
            <w:r w:rsidRPr="00AB4583">
              <w:rPr>
                <w:rFonts w:ascii="HGMaruGothicMPRO" w:eastAsia="HGMaruGothicMPRO" w:hAnsi="HGMaruGothicMPRO" w:cs="Yu Gothic Light"/>
                <w:lang w:val="ja-JP"/>
              </w:rPr>
              <w:t>初心者</w:t>
            </w:r>
          </w:p>
        </w:tc>
      </w:tr>
      <w:tr w:rsidR="00EA4E2D" w14:paraId="367FF771" w14:textId="77777777" w:rsidTr="00F515AD"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AD04A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収集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5A60A" w14:textId="77777777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(A)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図書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F8A8D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＜探す＞図書の種類，分類法，データベース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3108D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定義、最新情報、意見など課題の種類にあわせて調べる図書を選ぶ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EB616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課題にあわせて本、事典、雑誌、統計など調べる図書の種類を選ぶ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C1AB2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分類法を手がかりに探す、データベースを利用する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8FB0C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cs="Yu Gothic Light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図書の配置を手がかりにする</w:t>
            </w:r>
          </w:p>
          <w:p w14:paraId="2063FA24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司書の方にたずねる</w:t>
            </w:r>
          </w:p>
        </w:tc>
      </w:tr>
      <w:tr w:rsidR="00EA4E2D" w14:paraId="1ABA50BD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48503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FB18F" w14:textId="77777777" w:rsidR="00EA4E2D" w:rsidRPr="00AB4583" w:rsidRDefault="00EA4E2D" w:rsidP="00A70E71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BA341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＜読む＞目次・索引，拾い読み、探し読み、批判的読み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2A218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接続詞やキーワードに注意して著者の主張を読み取り、評価する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1565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文章の構成を意識して拾い読みをする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B6AD5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調べたいことをもとにキーワードを考えて探し読みをする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E2B92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目次や索引を使って調べたいものを見つける</w:t>
            </w:r>
          </w:p>
        </w:tc>
      </w:tr>
      <w:tr w:rsidR="00EA4E2D" w14:paraId="4A73DC41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82E2F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0C4DF" w14:textId="77777777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(B)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ウェブ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D8C56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＜検索＞キーワード，検索機能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D733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課題にあわせて複数の検索サービスを組み合わせる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AED9D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期間、種類など検索方法を工夫する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A6AF5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キーワードの組み合わせを考える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5F5C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思いついたキーワードを入力する</w:t>
            </w:r>
          </w:p>
        </w:tc>
      </w:tr>
      <w:tr w:rsidR="00EA4E2D" w14:paraId="1331500A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587DF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A632E" w14:textId="77777777" w:rsidR="00EA4E2D" w:rsidRPr="00AB4583" w:rsidRDefault="00EA4E2D" w:rsidP="00A70E71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BCE80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＜判断＞サイトの種類，信頼性，新しさ，出典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DE8D4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作成者の意図や立場を踏まえて情報の信頼性を総合的に評価する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9EF2B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複数のサイトから情報源の信頼性を評価する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94306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作成者や更新日から信頼性を判断する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D2782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使えそうなサイトを選ぶ</w:t>
            </w:r>
          </w:p>
        </w:tc>
      </w:tr>
      <w:tr w:rsidR="00EA4E2D" w14:paraId="0BB5A6FB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850BE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E834F" w14:textId="77777777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(C)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アンケート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031F5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質問づくり、質問の種類、選択肢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9700D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質問の順序や逆転項目など分析方法を想定した工夫がある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C79DE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課題や相手にあった質問の種類や選択肢を工夫する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BF6A4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選択・記述など質問の種類を選ぶ</w:t>
            </w:r>
          </w:p>
          <w:p w14:paraId="5F51C5D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相手にあわせて質問文を配慮する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0E31D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聞いてみたいことを質問文にする</w:t>
            </w:r>
          </w:p>
        </w:tc>
      </w:tr>
      <w:tr w:rsidR="00EA4E2D" w14:paraId="08F69046" w14:textId="77777777" w:rsidTr="00F515AD">
        <w:trPr>
          <w:trHeight w:val="17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39DAF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52CC0" w14:textId="77777777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(D)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インタビュー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283FD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＜準備＞誰に聞くか，事前調査，質問づくり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E4A44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答えを予想し追加質問を準備する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E5E0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質問の文言や順番を整える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68DA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下調べをして、質問をしぼる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614B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質問することを考えて書き出す</w:t>
            </w:r>
          </w:p>
        </w:tc>
      </w:tr>
      <w:tr w:rsidR="00EA4E2D" w14:paraId="3EBC21DA" w14:textId="77777777" w:rsidTr="00F515AD">
        <w:trPr>
          <w:trHeight w:val="17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97956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0C303" w14:textId="77777777" w:rsidR="00EA4E2D" w:rsidRPr="00AB4583" w:rsidRDefault="00EA4E2D" w:rsidP="00A70E71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64426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＜実施＞挨拶・進め方，メモ，質問を重ねる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13B85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返答に応じた追加質問をする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555B9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用意した質問をしてメモをとる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69671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順に質問し、しっかり話を聞く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626D2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礼儀正しくインタビューをする</w:t>
            </w:r>
          </w:p>
        </w:tc>
      </w:tr>
      <w:tr w:rsidR="00EA4E2D" w14:paraId="70E4658D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B80AF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4A746" w14:textId="77777777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(E)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観察・実験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D8E8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1C4DB0">
              <w:rPr>
                <w:rFonts w:ascii="HGMaruGothicMPRO" w:eastAsia="HGMaruGothicMPRO" w:hAnsi="HGMaruGothicMPRO" w:cs="Yu Gothic Light"/>
                <w:sz w:val="22"/>
                <w:szCs w:val="22"/>
              </w:rPr>
              <w:t>＜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計画</w:t>
            </w:r>
            <w:r w:rsidRPr="001C4DB0">
              <w:rPr>
                <w:rFonts w:ascii="HGMaruGothicMPRO" w:eastAsia="HGMaruGothicMPRO" w:hAnsi="HGMaruGothicMPRO" w:cs="Yu Gothic Light"/>
                <w:sz w:val="22"/>
                <w:szCs w:val="22"/>
              </w:rPr>
              <w:t>＞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対象、条件、方法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B2A20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課題をもとに観察・実験の計画を組み立てる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BFDDE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課題に応じて対象や方法を選ぶ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70B3C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どのような条件が重要なのか理解して実施する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6D19E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指示された方法で正しく実施する</w:t>
            </w:r>
          </w:p>
        </w:tc>
      </w:tr>
      <w:tr w:rsidR="00EA4E2D" w14:paraId="4B09E6B9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8B32F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EC75A" w14:textId="77777777" w:rsidR="00EA4E2D" w:rsidRPr="00AB4583" w:rsidRDefault="00EA4E2D" w:rsidP="00A70E71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280CB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＜記録＞写真・映像の撮り方、メモ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3AEF5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課題にあわせて適切な記録方法を用いる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BC439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写真・映像の記録と言葉の記録を特性を意識して組み合わせる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382AB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対象や構図を意識して撮る。キーワード、箇条書きなどでメモする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8AA4C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逆光やブレに気をつけて撮る。出来事を言葉で記録する</w:t>
            </w:r>
          </w:p>
        </w:tc>
      </w:tr>
      <w:tr w:rsidR="00EA4E2D" w14:paraId="63183A77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51B20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E853F" w14:textId="77777777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(F)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体験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AADEF" w14:textId="77777777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五感、視点・観点、企画・実施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F80D1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課題をもとに、どこでどのような体験が必要か企画し、実行する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DA758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課題をもとに、視点や観点をもって体験活動に参加する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B781" w14:textId="77777777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体験した際に思ったことや考えたことを言葉にする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1B636" w14:textId="6D644A06" w:rsidR="00EA4E2D" w:rsidRPr="00AB4583" w:rsidRDefault="00D30E54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感覚</w:t>
            </w:r>
            <w:r w:rsidR="00EA4E2D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をはたらかせて体験を味わう</w:t>
            </w:r>
          </w:p>
        </w:tc>
      </w:tr>
      <w:tr w:rsidR="00EA4E2D" w14:paraId="66C931CC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AD225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C9E32" w14:textId="63A08426" w:rsidR="00EA4E2D" w:rsidRPr="00AB4583" w:rsidRDefault="00EA4E2D" w:rsidP="00A70E71">
            <w:pPr>
              <w:widowControl/>
              <w:spacing w:line="240" w:lineRule="exact"/>
              <w:rPr>
                <w:rFonts w:ascii="HGMaruGothicMPRO" w:eastAsia="HGMaruGothicMPRO" w:hAnsi="HGMaruGothicMPRO" w:cs="Yu Gothic Light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 w:hint="default"/>
                <w:sz w:val="22"/>
                <w:szCs w:val="22"/>
              </w:rPr>
              <w:t>(</w:t>
            </w:r>
            <w:r w:rsidR="00A70E71">
              <w:rPr>
                <w:rFonts w:ascii="HGMaruGothicMPRO" w:eastAsia="HGMaruGothicMPRO" w:hAnsi="HGMaruGothicMPRO" w:cs="Yu Gothic Light"/>
                <w:sz w:val="22"/>
                <w:szCs w:val="22"/>
              </w:rPr>
              <w:t>G</w:t>
            </w: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)表・グラフ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DCC50" w14:textId="591CEEEE" w:rsidR="00EA4E2D" w:rsidRPr="00AB4583" w:rsidRDefault="00EA4E2D" w:rsidP="00C61267">
            <w:pPr>
              <w:spacing w:line="240" w:lineRule="exac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傾向・変化、判断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4057C" w14:textId="1EAA96CA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複数の表やグラフを組み合わせて課題につながる知見を見い出す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33984" w14:textId="11677909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表・グラフから傾向や変化を読み取って説明する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26421" w14:textId="499B03D8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表・グラフ中から必要な情報・数値を正確に読み取る。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82465" w14:textId="5AEF4A70" w:rsidR="00EA4E2D" w:rsidRPr="00AB4583" w:rsidRDefault="00EA4E2D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何を示している表・グラフかを理解する。</w:t>
            </w:r>
          </w:p>
        </w:tc>
      </w:tr>
      <w:tr w:rsidR="00EA4E2D" w14:paraId="085530D9" w14:textId="77777777" w:rsidTr="00F515AD">
        <w:trPr>
          <w:trHeight w:val="374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7251C" w14:textId="77777777" w:rsidR="00EA4E2D" w:rsidRPr="00AB4583" w:rsidRDefault="00EA4E2D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7AFF6" w14:textId="1D85855D" w:rsidR="00EA4E2D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cs="Yu Gothic Light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 w:hint="default"/>
                <w:sz w:val="22"/>
                <w:szCs w:val="22"/>
              </w:rPr>
              <w:t>(</w:t>
            </w: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H)</w:t>
            </w:r>
            <w:r w:rsidR="00CC79FE">
              <w:rPr>
                <w:rFonts w:ascii="HGMaruGothicMPRO" w:eastAsia="HGMaruGothicMPRO" w:hAnsi="HGMaruGothicMPRO" w:cs="Yu Gothic Light"/>
                <w:sz w:val="22"/>
                <w:szCs w:val="22"/>
              </w:rPr>
              <w:t>映像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655E6" w14:textId="59D91F4D" w:rsidR="00EA4E2D" w:rsidRPr="00AB4583" w:rsidRDefault="00A70E71" w:rsidP="00C61267">
            <w:pPr>
              <w:spacing w:line="240" w:lineRule="exac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感想、キーワード・キーシーン</w:t>
            </w:r>
            <w:r w:rsidR="005432A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・心情</w:t>
            </w: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、構成・表現、検索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A10D4" w14:textId="529BA448" w:rsidR="00EA4E2D" w:rsidRPr="00AB4583" w:rsidRDefault="00A70E71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課題をもとに、映像資料を検索・収集し、批判的に分析する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4584D" w14:textId="1647A813" w:rsidR="00EA4E2D" w:rsidRPr="00AB4583" w:rsidRDefault="00C61267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映像の構成</w:t>
            </w:r>
            <w:r w:rsidR="00A70E71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や表現の仕方</w:t>
            </w: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から伝えたいことを読み取って説明する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C6029" w14:textId="69290755" w:rsidR="00EA4E2D" w:rsidRPr="00AB4583" w:rsidRDefault="00B737F6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映像からキーワードやキーシーン</w:t>
            </w:r>
            <w:r w:rsidR="005432A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を見つける、人物の心情をとらえる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1C4BB" w14:textId="39B690B0" w:rsidR="00EA4E2D" w:rsidRPr="00AB4583" w:rsidRDefault="00CC79FE" w:rsidP="00C61267">
            <w:pPr>
              <w:spacing w:line="240" w:lineRule="exact"/>
              <w:jc w:val="left"/>
              <w:rPr>
                <w:rFonts w:ascii="HGMaruGothicMPRO" w:eastAsia="HGMaruGothicMPRO" w:hAnsi="HGMaruGothicMPRO" w:cs="Yu Gothic Light" w:hint="default"/>
                <w:sz w:val="22"/>
                <w:szCs w:val="22"/>
                <w:lang w:val="ja-JP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映像をみて感想やわかったことを書く</w:t>
            </w:r>
            <w:r w:rsidR="00B737F6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・話す</w:t>
            </w:r>
          </w:p>
        </w:tc>
      </w:tr>
      <w:tr w:rsidR="00AB4583" w14:paraId="09DFF941" w14:textId="77777777" w:rsidTr="001C4DB0"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7C305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編集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15DD8" w14:textId="3ED0C297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(I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集約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A2F2B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＜引用・要約＞キーワード、出典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0364D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引用と要約のちがいを理解し、使い分けを判断する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FEBDB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キーワードとそれらのつながりを読み取り、要約する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8202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課題につながる部分を抜き出し、出典をつける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55739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大事だと思うところに線を引いたり、抜き出したりする</w:t>
            </w:r>
          </w:p>
        </w:tc>
      </w:tr>
      <w:tr w:rsidR="00AB4583" w14:paraId="2768C120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9FA64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7CEFB" w14:textId="77777777" w:rsidR="00AB4583" w:rsidRPr="00AB4583" w:rsidRDefault="00AB4583" w:rsidP="00A70E71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C4861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＜取捨選択＞判断の根拠、多面性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178DE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課題に対して、情報や意見の多様性を意識して情報を集約する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6CF5D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課題解決に役立つ情報を選び、根拠を示す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E0039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情報を選んだ理由を説明できる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B51AA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課題に役立つと思う情報を選ぶ</w:t>
            </w:r>
          </w:p>
        </w:tc>
      </w:tr>
      <w:tr w:rsidR="00AB4583" w14:paraId="46C0FCA4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59E58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89F3D" w14:textId="3C3C465D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(J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比較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B801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共通・相違点、視点・観点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CFE31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課題に対して、適切な分類や比較の方法を選ぶ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7326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課題に対して、適切な視点・観点を考えて比べる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E280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共通点・相違点が何かを見いだす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1BF34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似ているものを集めて仲間分けをする</w:t>
            </w:r>
          </w:p>
        </w:tc>
      </w:tr>
      <w:tr w:rsidR="00AB4583" w14:paraId="53B09199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8F5BE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875E2" w14:textId="71B9D22D" w:rsidR="00AB4583" w:rsidRPr="00AB4583" w:rsidRDefault="00AB4583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</w:t>
            </w:r>
            <w:r w:rsidR="00A70E71">
              <w:rPr>
                <w:rFonts w:ascii="HGMaruGothicMPRO" w:eastAsia="HGMaruGothicMPRO" w:hAnsi="HGMaruGothicMPRO" w:cs="Yu Gothic Light"/>
                <w:sz w:val="22"/>
                <w:szCs w:val="22"/>
              </w:rPr>
              <w:t>K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関連づけ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1C51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部分と全体、因果関係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E38A1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要素間のつながりと全体を見比べて課題解決の知見を得る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F2CDC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要素間のつながりから因果関係を見いだす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8F2DA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要素と要素のつながりをつけて説明する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963A6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どんな要素があるのかを見つける</w:t>
            </w:r>
          </w:p>
        </w:tc>
      </w:tr>
      <w:tr w:rsidR="00AB4583" w14:paraId="25B87BD0" w14:textId="77777777" w:rsidTr="001C4DB0">
        <w:trPr>
          <w:trHeight w:val="53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E808F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6CFF6" w14:textId="05417FB4" w:rsidR="00AB4583" w:rsidRPr="00AB4583" w:rsidRDefault="00AB4583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(</w:t>
            </w:r>
            <w:r w:rsidR="00A70E71">
              <w:rPr>
                <w:rFonts w:ascii="HGMaruGothicMPRO" w:eastAsia="HGMaruGothicMPRO" w:hAnsi="HGMaruGothicMPRO" w:cs="Yu Gothic Light"/>
                <w:sz w:val="22"/>
                <w:szCs w:val="22"/>
              </w:rPr>
              <w:t>L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論理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B3F5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主張と根拠、意見、反論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8A28F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想定される反論に対する反論を用意する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118A5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根拠や意見の間にある関係をいかして自分の主張を組み立てる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B63D6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根拠から複数の意見を見つけ、自分の主張を明確にする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1BFD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根拠をもとに自分の主張を組み立てる</w:t>
            </w:r>
          </w:p>
        </w:tc>
      </w:tr>
      <w:tr w:rsidR="00AB4583" w14:paraId="325ED600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AEA08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124A0" w14:textId="3CCCC381" w:rsidR="00AB4583" w:rsidRPr="00AB4583" w:rsidRDefault="00A70E71" w:rsidP="00A70E71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hint="default"/>
                <w:sz w:val="22"/>
                <w:szCs w:val="22"/>
              </w:rPr>
              <w:t>(M)</w:t>
            </w:r>
            <w:r w:rsidR="00D30E54">
              <w:rPr>
                <w:rFonts w:ascii="HGMaruGothicMPRO" w:eastAsia="HGMaruGothicMPRO" w:hAnsi="HGMaruGothicMPRO"/>
                <w:sz w:val="22"/>
                <w:szCs w:val="22"/>
              </w:rPr>
              <w:t>表・グラフ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6E14C" w14:textId="68E68D8F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表記、選択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DEBE9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伝えたい内容に応じて、適切な表やグラフの形式を選ぶ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0388A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データから適切な形式の表やグラフに表すことができる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5D96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表やグラフを作る際、項目、見出し、単位などを適切に記入する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13083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指示された形式で表やグラフを作成する</w:t>
            </w:r>
          </w:p>
        </w:tc>
      </w:tr>
      <w:tr w:rsidR="00AB4583" w14:paraId="631C37A0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4919E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34F84" w14:textId="23137667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(N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レポート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E2AD4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誤字・脱字、事実と意見、構成、論理展開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E09D6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想定される反論への反証など読者を説得できる論理や考察がある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C5CA4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動機・方法・結果・考察・結論等、適切な構成で書かれている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AC9D5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課題について調べたことや事実と意見を区別した文章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DCA7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誤字・脱字がなく、主語と述語の関係、接続詞や書式が適切な文章</w:t>
            </w:r>
          </w:p>
        </w:tc>
      </w:tr>
      <w:tr w:rsidR="00AB4583" w14:paraId="66A0FDB7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EE884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ADF4E" w14:textId="14C4D843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(O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新聞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57487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誤字・脱字、５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W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１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H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、客観性、レイアウト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41391" w14:textId="3D669448" w:rsidR="00AB4583" w:rsidRPr="00AB4583" w:rsidRDefault="000556CC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記事の軽重を考えて紙面を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レイアウト</w:t>
            </w:r>
            <w:r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す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882D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記事の見出し、写真のキャプションなどが記事内容に合っている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29D8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5W1H</w:t>
            </w: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の必要な情報が含まれ、事実と意見を区別した記事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A3B47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誤字・脱字がなく、主語と述語の関係、接続詞や書式が適切な記事</w:t>
            </w:r>
          </w:p>
        </w:tc>
      </w:tr>
      <w:tr w:rsidR="00AB4583" w14:paraId="21069D23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2371D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92103" w14:textId="1D8AD8B4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(P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ポスター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442E4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レイアウト、色彩、キャッチ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6CD4B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デザインや言葉に印象に見る人を引き付け、印象に残る工夫がある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E6D06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レイアウト、色彩や文字サイズが見やすいよう配慮されている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92A3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伝えたい内容に関する情報が過不足無く端的に表現されている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4575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伝えたいことがタイトル・キャッチコピーなどに表現されている</w:t>
            </w:r>
          </w:p>
        </w:tc>
      </w:tr>
      <w:tr w:rsidR="00AB4583" w14:paraId="0D2D89D0" w14:textId="77777777" w:rsidTr="001C4DB0">
        <w:trPr>
          <w:trHeight w:val="39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711F9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93129" w14:textId="38366356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(Q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プレゼンテーション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FB21C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箇条書き、構成、見やすさ、図式化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0A93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口頭発表との組み合わせを意識して情報が精選・図式化されている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7D8E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図、写真、表・グラフ等が適切に配置され見やすい配慮がある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7F10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タイトル、概要、目的、結果、結論など適切に構成されている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56EEF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伝えたい情報が箇条書きなどで端的に表現されている</w:t>
            </w:r>
          </w:p>
        </w:tc>
      </w:tr>
      <w:tr w:rsidR="00AB4583" w14:paraId="21B87701" w14:textId="77777777" w:rsidTr="001C4DB0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CB2E0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70BB3" w14:textId="6D564EE2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(R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動画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8A114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取り出し、編集、構成、効果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847F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テロップ、ナレーション、音楽、効果などを用いて印象的にする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CD3ED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伝えたい内容にあわせて映像の順番を考え、ストーリーをつくる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AE9BD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伝えたい内容にあわせて必要な部分だけを選び、つなぎあわせる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5CBCE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ブレや逆光、ノイズなどの問題のない映像を選ぶ</w:t>
            </w:r>
          </w:p>
        </w:tc>
      </w:tr>
      <w:tr w:rsidR="00AB4583" w14:paraId="7AE8EC0B" w14:textId="77777777" w:rsidTr="00F515AD"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A1AAF" w14:textId="77777777" w:rsidR="00AB4583" w:rsidRPr="00AB4583" w:rsidRDefault="00AB4583" w:rsidP="00A70E71">
            <w:pPr>
              <w:spacing w:line="240" w:lineRule="exact"/>
              <w:jc w:val="center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発信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E83B1" w14:textId="308F3B8D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(S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発表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EE828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話し方、資料活用、双方向性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D0B9E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やりとりなどで聞き手の様子を確認しながら臨機応変に話す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3720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伝えたい部分の強調や、身振り手振りなど工夫をして伝える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986C1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伝えたい内容にあわせて話す速さや間の取り方を工夫して話す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34D49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資料を示しながら、声の大きさやアイコンタクトを意識して話す</w:t>
            </w:r>
          </w:p>
        </w:tc>
      </w:tr>
      <w:tr w:rsidR="00AB4583" w14:paraId="6C7EC781" w14:textId="77777777" w:rsidTr="00F515AD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44C05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5368E" w14:textId="65B0995A" w:rsidR="00AB4583" w:rsidRPr="00AB4583" w:rsidRDefault="00A70E71" w:rsidP="00A70E71">
            <w:pPr>
              <w:widowControl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(T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質疑応答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ABE27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的確さ、関連づけ、深まり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DAC77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質疑を通して課題を深められる質問をする・論点を示す／応答する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E4A50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自分の発表と比べたり、関連づけたりした質問をする／答えられる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CD48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意図や思いをたずねる質問をする／答えられる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1246A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数値や言葉の意味などを確かめる質問をする／答えられる</w:t>
            </w:r>
          </w:p>
        </w:tc>
      </w:tr>
      <w:tr w:rsidR="00AB4583" w14:paraId="1DF21F30" w14:textId="77777777" w:rsidTr="00C35C91">
        <w:trPr>
          <w:trHeight w:val="374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88743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BD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A08A9" w14:textId="4124351E" w:rsidR="00AB4583" w:rsidRPr="00AB4583" w:rsidRDefault="00A70E71" w:rsidP="00F515AD">
            <w:pPr>
              <w:widowControl/>
              <w:shd w:val="clear" w:color="auto" w:fill="FFDBD8"/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>
              <w:rPr>
                <w:rFonts w:ascii="HGMaruGothicMPRO" w:eastAsia="HGMaruGothicMPRO" w:hAnsi="HGMaruGothicMPRO" w:cs="Yu Gothic Light"/>
                <w:sz w:val="22"/>
                <w:szCs w:val="22"/>
              </w:rPr>
              <w:t>(U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</w:rPr>
              <w:t>)</w:t>
            </w:r>
            <w:r w:rsidR="00AB4583"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ふりかえり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ADD69" w14:textId="77777777" w:rsidR="00AB4583" w:rsidRPr="00AB4583" w:rsidRDefault="00AB4583" w:rsidP="00C61267">
            <w:pPr>
              <w:spacing w:line="240" w:lineRule="exac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感想、考察、成長、発展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CF0D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自分たちの学びを総括し、達成したことや今後の課題を考察する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F6AD3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他の学習者との交流を踏まえて課題について考察する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205E2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学んだこと、できるようになったことを書く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871C9" w14:textId="77777777" w:rsidR="00AB4583" w:rsidRPr="00AB4583" w:rsidRDefault="00AB4583" w:rsidP="00C61267">
            <w:pPr>
              <w:spacing w:line="240" w:lineRule="exact"/>
              <w:jc w:val="left"/>
              <w:rPr>
                <w:rFonts w:ascii="HGMaruGothicMPRO" w:eastAsia="HGMaruGothicMPRO" w:hAnsi="HGMaruGothicMPRO" w:hint="default"/>
                <w:sz w:val="22"/>
                <w:szCs w:val="22"/>
              </w:rPr>
            </w:pPr>
            <w:r w:rsidRPr="00AB4583">
              <w:rPr>
                <w:rFonts w:ascii="HGMaruGothicMPRO" w:eastAsia="HGMaruGothicMPRO" w:hAnsi="HGMaruGothicMPRO" w:cs="Yu Gothic Light"/>
                <w:sz w:val="22"/>
                <w:szCs w:val="22"/>
                <w:lang w:val="ja-JP"/>
              </w:rPr>
              <w:t>学んだことについて感想を書く</w:t>
            </w:r>
          </w:p>
        </w:tc>
      </w:tr>
    </w:tbl>
    <w:p w14:paraId="6DD78752" w14:textId="75515102" w:rsidR="005D65FF" w:rsidRPr="00C61267" w:rsidRDefault="00357417" w:rsidP="00C61267">
      <w:pPr>
        <w:snapToGrid w:val="0"/>
        <w:spacing w:line="240" w:lineRule="exact"/>
        <w:jc w:val="center"/>
        <w:rPr>
          <w:rFonts w:ascii="HGMaruGothicMPRO" w:eastAsia="HGMaruGothicMPRO" w:hAnsi="HGMaruGothicMPRO" w:cs="Yu Gothic Light" w:hint="default"/>
        </w:rPr>
      </w:pPr>
      <w:r w:rsidRPr="00AB4583">
        <w:rPr>
          <w:rFonts w:ascii="HGMaruGothicMPRO" w:eastAsia="HGMaruGothicMPRO" w:hAnsi="HGMaruGothicMPRO" w:cs="Yu Gothic Light"/>
          <w:lang w:val="ja-JP"/>
        </w:rPr>
        <w:t>情報活用からみた「学びの質」</w:t>
      </w:r>
      <w:r w:rsidR="00AB4583">
        <w:rPr>
          <w:rFonts w:ascii="HGMaruGothicMPRO" w:eastAsia="HGMaruGothicMPRO" w:hAnsi="HGMaruGothicMPRO" w:cs="Yu Gothic Light"/>
          <w:lang w:val="ja-JP"/>
        </w:rPr>
        <w:t xml:space="preserve">ルーブリック　</w:t>
      </w:r>
      <w:r w:rsidR="0001079D">
        <w:rPr>
          <w:rFonts w:ascii="HGMaruGothicMPRO" w:eastAsia="HGMaruGothicMPRO" w:hAnsi="HGMaruGothicMPRO" w:cs="Yu Gothic Light" w:hint="default"/>
        </w:rPr>
        <w:t>2017.3</w:t>
      </w:r>
      <w:r w:rsidR="00AB4583">
        <w:rPr>
          <w:rFonts w:ascii="HGMaruGothicMPRO" w:eastAsia="HGMaruGothicMPRO" w:hAnsi="HGMaruGothicMPRO" w:cs="Yu Gothic Light" w:hint="default"/>
        </w:rPr>
        <w:t>.</w:t>
      </w:r>
      <w:r w:rsidR="0001079D">
        <w:rPr>
          <w:rFonts w:ascii="HGMaruGothicMPRO" w:eastAsia="HGMaruGothicMPRO" w:hAnsi="HGMaruGothicMPRO" w:cs="Yu Gothic Light" w:hint="default"/>
        </w:rPr>
        <w:t>26</w:t>
      </w:r>
      <w:bookmarkStart w:id="0" w:name="_GoBack"/>
      <w:bookmarkEnd w:id="0"/>
      <w:r w:rsidR="00AB4583">
        <w:rPr>
          <w:rFonts w:ascii="HGMaruGothicMPRO" w:eastAsia="HGMaruGothicMPRO" w:hAnsi="HGMaruGothicMPRO" w:cs="Yu Gothic Light"/>
        </w:rPr>
        <w:t>版</w:t>
      </w:r>
      <w:r w:rsidR="00C61267">
        <w:rPr>
          <w:rFonts w:ascii="HGMaruGothicMPRO" w:eastAsia="HGMaruGothicMPRO" w:hAnsi="HGMaruGothicMPRO" w:cs="Yu Gothic Light" w:hint="default"/>
        </w:rPr>
        <w:br/>
      </w:r>
      <w:r w:rsidRPr="00AB4583">
        <w:rPr>
          <w:rFonts w:ascii="HGMaruGothicMPRO" w:eastAsia="HGMaruGothicMPRO" w:hAnsi="HGMaruGothicMPRO" w:cs="Yu Gothic Light"/>
          <w:sz w:val="22"/>
          <w:szCs w:val="22"/>
          <w:lang w:val="ja-JP"/>
        </w:rPr>
        <w:t xml:space="preserve">方針１：網羅性より学びの質が見えるところ　方針２：複数の観点を含んだ系統性を示す　方針３：学年は考えない　　</w:t>
      </w:r>
    </w:p>
    <w:sectPr w:rsidR="005D65FF" w:rsidRPr="00C61267" w:rsidSect="001F241C">
      <w:headerReference w:type="default" r:id="rId6"/>
      <w:footerReference w:type="default" r:id="rId7"/>
      <w:pgSz w:w="23820" w:h="16840" w:orient="landscape"/>
      <w:pgMar w:top="567" w:right="567" w:bottom="567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FA585" w14:textId="77777777" w:rsidR="00F941EA" w:rsidRDefault="00F941EA">
      <w:pPr>
        <w:rPr>
          <w:rFonts w:hint="default"/>
        </w:rPr>
      </w:pPr>
      <w:r>
        <w:separator/>
      </w:r>
    </w:p>
  </w:endnote>
  <w:endnote w:type="continuationSeparator" w:id="0">
    <w:p w14:paraId="6E462DB8" w14:textId="77777777" w:rsidR="00F941EA" w:rsidRDefault="00F941E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Mincho Medium">
    <w:panose1 w:val="02020500000000000000"/>
    <w:charset w:val="80"/>
    <w:family w:val="auto"/>
    <w:pitch w:val="variable"/>
    <w:sig w:usb0="000002D7" w:usb1="2AC71C11" w:usb2="00000012" w:usb3="00000000" w:csb0="0002009F" w:csb1="00000000"/>
  </w:font>
  <w:font w:name="HGMaruGothicMPRO">
    <w:panose1 w:val="020F0600000000000000"/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03490" w14:textId="77777777" w:rsidR="005D65FF" w:rsidRDefault="005D65F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719A0" w14:textId="77777777" w:rsidR="00F941EA" w:rsidRDefault="00F941EA">
      <w:pPr>
        <w:rPr>
          <w:rFonts w:hint="default"/>
        </w:rPr>
      </w:pPr>
      <w:r>
        <w:separator/>
      </w:r>
    </w:p>
  </w:footnote>
  <w:footnote w:type="continuationSeparator" w:id="0">
    <w:p w14:paraId="3A3377B7" w14:textId="77777777" w:rsidR="00F941EA" w:rsidRDefault="00F941E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C4665" w14:textId="77777777" w:rsidR="005D65FF" w:rsidRDefault="005D65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revisionView w:formatting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FF"/>
    <w:rsid w:val="0001079D"/>
    <w:rsid w:val="000556CC"/>
    <w:rsid w:val="00187ADA"/>
    <w:rsid w:val="001C4DB0"/>
    <w:rsid w:val="001F241C"/>
    <w:rsid w:val="00220B98"/>
    <w:rsid w:val="002C6223"/>
    <w:rsid w:val="00357417"/>
    <w:rsid w:val="005432A3"/>
    <w:rsid w:val="005D65FF"/>
    <w:rsid w:val="00661BA1"/>
    <w:rsid w:val="00942EBE"/>
    <w:rsid w:val="009A699D"/>
    <w:rsid w:val="00A00546"/>
    <w:rsid w:val="00A70E71"/>
    <w:rsid w:val="00AB4583"/>
    <w:rsid w:val="00B737F6"/>
    <w:rsid w:val="00C35C91"/>
    <w:rsid w:val="00C61267"/>
    <w:rsid w:val="00CC79FE"/>
    <w:rsid w:val="00D30E54"/>
    <w:rsid w:val="00EA4E2D"/>
    <w:rsid w:val="00F515AD"/>
    <w:rsid w:val="00F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24E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YuMincho Medium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482</Words>
  <Characters>2751</Characters>
  <Application>Microsoft Macintosh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稲垣忠</cp:lastModifiedBy>
  <cp:revision>11</cp:revision>
  <dcterms:created xsi:type="dcterms:W3CDTF">2016-09-19T02:59:00Z</dcterms:created>
  <dcterms:modified xsi:type="dcterms:W3CDTF">2017-03-26T17:04:00Z</dcterms:modified>
</cp:coreProperties>
</file>